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3B6526F3"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211F8E">
        <w:rPr>
          <w:rFonts w:asciiTheme="minorHAnsi" w:hAnsiTheme="minorHAnsi"/>
          <w:color w:val="000000"/>
          <w:sz w:val="24"/>
          <w:szCs w:val="24"/>
        </w:rPr>
        <w:t>December 6, 2024</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1A4D4A61" w14:textId="5006C5E5" w:rsidR="00292C3C" w:rsidRPr="00906D36" w:rsidRDefault="0041466E" w:rsidP="00292C3C">
      <w:pPr>
        <w:jc w:val="center"/>
        <w:rPr>
          <w:rFonts w:asciiTheme="minorHAnsi" w:hAnsiTheme="minorHAnsi"/>
          <w:color w:val="FF0000"/>
          <w:sz w:val="28"/>
          <w:szCs w:val="28"/>
        </w:rPr>
      </w:pPr>
      <w:hyperlink r:id="rId7" w:history="1">
        <w:r w:rsidR="00292C3C" w:rsidRPr="00D12474">
          <w:rPr>
            <w:rStyle w:val="Hyperlink"/>
            <w:rFonts w:asciiTheme="minorHAnsi" w:hAnsiTheme="minorHAnsi"/>
            <w:sz w:val="28"/>
            <w:szCs w:val="28"/>
          </w:rPr>
          <w:t>https://oklahoma.zoom.us/j/96558730181?pwd=IRrU0sY2ezxr1vbbSjKshX52XJReJU.1&amp;from=addon</w:t>
        </w:r>
      </w:hyperlink>
    </w:p>
    <w:p w14:paraId="28723CEF" w14:textId="77777777" w:rsidR="00884FE8" w:rsidRPr="00977EB6" w:rsidRDefault="00884FE8" w:rsidP="00977EB6">
      <w:pPr>
        <w:jc w:val="center"/>
        <w:rPr>
          <w:rFonts w:asciiTheme="minorHAnsi" w:hAnsiTheme="minorHAnsi"/>
          <w:color w:val="FF0000"/>
        </w:rPr>
      </w:pPr>
    </w:p>
    <w:p w14:paraId="2B37E47D" w14:textId="48742D92" w:rsidR="00906D36" w:rsidRPr="006C004C" w:rsidRDefault="00906D36" w:rsidP="00906D36">
      <w:pPr>
        <w:jc w:val="center"/>
        <w:rPr>
          <w:b/>
          <w:bCs/>
          <w:color w:val="FF0000"/>
          <w:sz w:val="36"/>
          <w:szCs w:val="36"/>
        </w:rPr>
      </w:pPr>
      <w:r w:rsidRPr="00A32F0B">
        <w:rPr>
          <w:b/>
          <w:bCs/>
          <w:color w:val="FF0000"/>
          <w:sz w:val="36"/>
          <w:szCs w:val="36"/>
        </w:rPr>
        <w:t>“</w:t>
      </w:r>
      <w:r w:rsidR="00A32F0B" w:rsidRPr="00A32F0B">
        <w:rPr>
          <w:b/>
          <w:bCs/>
          <w:color w:val="FF0000"/>
          <w:sz w:val="36"/>
          <w:szCs w:val="36"/>
        </w:rPr>
        <w:t>Evolving Landscape of Targeted Therapeutics in Microsatellite Stable Colorectal Carcinoma”</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0F6E053B" w14:textId="135ED348" w:rsidR="00292C3C" w:rsidRPr="00A31A2E" w:rsidRDefault="00292C3C" w:rsidP="00292C3C">
      <w:pPr>
        <w:keepNext/>
        <w:jc w:val="center"/>
        <w:rPr>
          <w:rFonts w:cs="Tahoma"/>
          <w:b/>
          <w:bCs/>
          <w:color w:val="538135" w:themeColor="accent6" w:themeShade="BF"/>
          <w:sz w:val="36"/>
          <w:szCs w:val="36"/>
        </w:rPr>
      </w:pPr>
      <w:proofErr w:type="spellStart"/>
      <w:r>
        <w:rPr>
          <w:rFonts w:cs="Tahoma"/>
          <w:b/>
          <w:bCs/>
          <w:color w:val="1F497D"/>
          <w:sz w:val="36"/>
          <w:szCs w:val="36"/>
        </w:rPr>
        <w:t>Midhun</w:t>
      </w:r>
      <w:proofErr w:type="spellEnd"/>
      <w:r>
        <w:rPr>
          <w:rFonts w:cs="Tahoma"/>
          <w:b/>
          <w:bCs/>
          <w:color w:val="1F497D"/>
          <w:sz w:val="36"/>
          <w:szCs w:val="36"/>
        </w:rPr>
        <w:t xml:space="preserve"> </w:t>
      </w:r>
      <w:proofErr w:type="spellStart"/>
      <w:r>
        <w:rPr>
          <w:rFonts w:cs="Tahoma"/>
          <w:b/>
          <w:bCs/>
          <w:color w:val="1F497D"/>
          <w:sz w:val="36"/>
          <w:szCs w:val="36"/>
        </w:rPr>
        <w:t>Malla</w:t>
      </w:r>
      <w:proofErr w:type="spellEnd"/>
      <w:r>
        <w:rPr>
          <w:rFonts w:cs="Tahoma"/>
          <w:b/>
          <w:bCs/>
          <w:color w:val="1F497D"/>
          <w:sz w:val="36"/>
          <w:szCs w:val="36"/>
        </w:rPr>
        <w:t xml:space="preserve">, MD, MS </w:t>
      </w:r>
      <w:r w:rsidR="00A31A2E">
        <w:rPr>
          <w:rFonts w:cs="Tahoma"/>
          <w:b/>
          <w:bCs/>
          <w:color w:val="1F497D"/>
          <w:sz w:val="36"/>
          <w:szCs w:val="36"/>
        </w:rPr>
        <w:t xml:space="preserve">                        </w:t>
      </w:r>
    </w:p>
    <w:p w14:paraId="0ACB6ECB" w14:textId="77777777" w:rsidR="00292C3C" w:rsidRPr="00292C3C" w:rsidRDefault="00292C3C" w:rsidP="00292C3C">
      <w:pPr>
        <w:jc w:val="center"/>
        <w:rPr>
          <w:rFonts w:cs="Tahoma"/>
          <w:b/>
          <w:bCs/>
          <w:color w:val="1F497D"/>
          <w:sz w:val="20"/>
          <w:szCs w:val="20"/>
        </w:rPr>
      </w:pPr>
      <w:r w:rsidRPr="00292C3C">
        <w:rPr>
          <w:rFonts w:cs="Tahoma"/>
          <w:b/>
          <w:bCs/>
          <w:color w:val="1F497D"/>
          <w:sz w:val="24"/>
          <w:szCs w:val="24"/>
        </w:rPr>
        <w:t xml:space="preserve"> </w:t>
      </w:r>
      <w:r w:rsidRPr="00292C3C">
        <w:rPr>
          <w:rFonts w:cs="Tahoma"/>
          <w:b/>
          <w:bCs/>
          <w:color w:val="1F497D"/>
          <w:sz w:val="20"/>
          <w:szCs w:val="20"/>
        </w:rPr>
        <w:t xml:space="preserve">The University of Alabama Heersink School of Medicine </w:t>
      </w:r>
    </w:p>
    <w:p w14:paraId="39662ABA" w14:textId="77777777" w:rsidR="00292C3C" w:rsidRPr="00292C3C" w:rsidRDefault="00292C3C" w:rsidP="00292C3C">
      <w:pPr>
        <w:jc w:val="center"/>
        <w:rPr>
          <w:rFonts w:cs="Tahoma"/>
          <w:b/>
          <w:bCs/>
          <w:color w:val="1F497D"/>
          <w:sz w:val="20"/>
          <w:szCs w:val="20"/>
        </w:rPr>
      </w:pPr>
      <w:r w:rsidRPr="00292C3C">
        <w:rPr>
          <w:rFonts w:cs="Tahoma"/>
          <w:b/>
          <w:bCs/>
          <w:color w:val="1F497D"/>
          <w:sz w:val="20"/>
          <w:szCs w:val="20"/>
        </w:rPr>
        <w:t xml:space="preserve">Attending, O’Neal Comprehensive Cancer Center </w:t>
      </w:r>
    </w:p>
    <w:p w14:paraId="1F1BB462" w14:textId="1F81F844" w:rsidR="00884FE8" w:rsidRPr="00292C3C" w:rsidRDefault="00292C3C" w:rsidP="00292C3C">
      <w:pPr>
        <w:jc w:val="center"/>
        <w:rPr>
          <w:rFonts w:asciiTheme="minorHAnsi" w:hAnsiTheme="minorHAnsi"/>
          <w:b/>
          <w:color w:val="000000"/>
          <w:sz w:val="20"/>
          <w:szCs w:val="20"/>
        </w:rPr>
      </w:pPr>
      <w:r w:rsidRPr="00292C3C">
        <w:rPr>
          <w:rFonts w:cs="Tahoma"/>
          <w:b/>
          <w:bCs/>
          <w:color w:val="1F497D"/>
          <w:sz w:val="20"/>
          <w:szCs w:val="20"/>
        </w:rPr>
        <w:t>Division of Hematology and Oncology</w:t>
      </w:r>
      <w:r w:rsidR="00884FE8" w:rsidRPr="00292C3C">
        <w:rPr>
          <w:rFonts w:asciiTheme="minorHAnsi" w:hAnsiTheme="minorHAnsi"/>
          <w:b/>
          <w:color w:val="1F497D"/>
          <w:sz w:val="20"/>
          <w:szCs w:val="20"/>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292C3C">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3D4029" w14:textId="77777777" w:rsidR="00C93498" w:rsidRDefault="00C93498" w:rsidP="00977EB6">
      <w:pPr>
        <w:rPr>
          <w:rFonts w:asciiTheme="minorHAnsi" w:hAnsiTheme="minorHAnsi"/>
          <w:color w:val="000000"/>
        </w:rPr>
      </w:pP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3AA9CAE0" w14:textId="77777777" w:rsidTr="0041466E">
        <w:tc>
          <w:tcPr>
            <w:tcW w:w="2155" w:type="dxa"/>
            <w:tcBorders>
              <w:top w:val="nil"/>
              <w:left w:val="single" w:sz="8" w:space="0" w:color="auto"/>
              <w:bottom w:val="nil"/>
              <w:right w:val="single" w:sz="8" w:space="0" w:color="auto"/>
            </w:tcBorders>
            <w:vAlign w:val="center"/>
          </w:tcPr>
          <w:p w14:paraId="29B15767" w14:textId="09947B4A" w:rsidR="000E658E" w:rsidRPr="00906D36" w:rsidRDefault="000E658E" w:rsidP="000E658E">
            <w:pPr>
              <w:rPr>
                <w:rFonts w:asciiTheme="minorHAnsi" w:hAnsiTheme="minorHAnsi"/>
                <w:sz w:val="20"/>
                <w:szCs w:val="20"/>
              </w:rPr>
            </w:pPr>
            <w:r w:rsidRPr="00906D36">
              <w:rPr>
                <w:rFonts w:asciiTheme="minorHAnsi" w:hAnsiTheme="minorHAnsi"/>
                <w:sz w:val="20"/>
                <w:szCs w:val="20"/>
              </w:rPr>
              <w:t>Speaker</w:t>
            </w:r>
          </w:p>
        </w:tc>
        <w:tc>
          <w:tcPr>
            <w:tcW w:w="1260" w:type="dxa"/>
            <w:tcBorders>
              <w:top w:val="nil"/>
              <w:left w:val="nil"/>
              <w:bottom w:val="nil"/>
              <w:right w:val="single" w:sz="8" w:space="0" w:color="auto"/>
            </w:tcBorders>
            <w:vAlign w:val="center"/>
          </w:tcPr>
          <w:p w14:paraId="1372C2C4" w14:textId="75B3B944" w:rsidR="000E658E" w:rsidRPr="00906D36" w:rsidRDefault="003C1CF2" w:rsidP="000E658E">
            <w:pPr>
              <w:rPr>
                <w:rFonts w:asciiTheme="minorHAnsi" w:hAnsiTheme="minorHAnsi"/>
                <w:sz w:val="20"/>
                <w:szCs w:val="20"/>
              </w:rPr>
            </w:pPr>
            <w:proofErr w:type="spellStart"/>
            <w:r>
              <w:rPr>
                <w:rFonts w:asciiTheme="minorHAnsi" w:hAnsiTheme="minorHAnsi"/>
                <w:sz w:val="20"/>
                <w:szCs w:val="20"/>
              </w:rPr>
              <w:t>Midhun</w:t>
            </w:r>
            <w:proofErr w:type="spellEnd"/>
          </w:p>
        </w:tc>
        <w:tc>
          <w:tcPr>
            <w:tcW w:w="1800" w:type="dxa"/>
            <w:tcBorders>
              <w:top w:val="nil"/>
              <w:left w:val="nil"/>
              <w:bottom w:val="nil"/>
              <w:right w:val="single" w:sz="8" w:space="0" w:color="auto"/>
            </w:tcBorders>
            <w:vAlign w:val="center"/>
          </w:tcPr>
          <w:p w14:paraId="34A6A375" w14:textId="78ADF27B" w:rsidR="000E658E" w:rsidRPr="00906D36" w:rsidRDefault="003C1CF2" w:rsidP="000E658E">
            <w:pPr>
              <w:rPr>
                <w:rFonts w:asciiTheme="minorHAnsi" w:hAnsiTheme="minorHAnsi"/>
                <w:sz w:val="20"/>
                <w:szCs w:val="20"/>
              </w:rPr>
            </w:pPr>
            <w:proofErr w:type="spellStart"/>
            <w:r>
              <w:rPr>
                <w:rFonts w:asciiTheme="minorHAnsi" w:hAnsiTheme="minorHAnsi"/>
                <w:sz w:val="20"/>
                <w:szCs w:val="20"/>
              </w:rPr>
              <w:t>Malla</w:t>
            </w:r>
            <w:proofErr w:type="spellEnd"/>
            <w:r w:rsidR="00292C3C">
              <w:rPr>
                <w:rFonts w:asciiTheme="minorHAnsi" w:hAnsiTheme="minorHAnsi"/>
                <w:sz w:val="20"/>
                <w:szCs w:val="20"/>
              </w:rPr>
              <w:t>, MD, MS</w:t>
            </w:r>
          </w:p>
        </w:tc>
        <w:tc>
          <w:tcPr>
            <w:tcW w:w="2160" w:type="dxa"/>
            <w:tcBorders>
              <w:top w:val="nil"/>
              <w:left w:val="nil"/>
              <w:bottom w:val="nil"/>
              <w:right w:val="single" w:sz="8" w:space="0" w:color="auto"/>
            </w:tcBorders>
            <w:vAlign w:val="center"/>
          </w:tcPr>
          <w:p w14:paraId="77D99991" w14:textId="0A26792D" w:rsidR="000E658E" w:rsidRPr="00906D36" w:rsidRDefault="0041466E" w:rsidP="000E658E">
            <w:pPr>
              <w:rPr>
                <w:rFonts w:asciiTheme="minorHAnsi" w:hAnsiTheme="minorHAnsi"/>
                <w:sz w:val="20"/>
                <w:szCs w:val="20"/>
              </w:rPr>
            </w:pPr>
            <w:proofErr w:type="spellStart"/>
            <w:r>
              <w:rPr>
                <w:rFonts w:asciiTheme="minorHAnsi" w:hAnsiTheme="minorHAnsi"/>
                <w:sz w:val="20"/>
                <w:szCs w:val="20"/>
              </w:rPr>
              <w:t>Exelexis</w:t>
            </w:r>
            <w:proofErr w:type="spellEnd"/>
            <w:r>
              <w:rPr>
                <w:rFonts w:asciiTheme="minorHAnsi" w:hAnsiTheme="minorHAnsi"/>
                <w:sz w:val="20"/>
                <w:szCs w:val="20"/>
              </w:rPr>
              <w:t xml:space="preserve">; </w:t>
            </w:r>
            <w:proofErr w:type="spellStart"/>
            <w:r>
              <w:rPr>
                <w:rFonts w:asciiTheme="minorHAnsi" w:hAnsiTheme="minorHAnsi"/>
                <w:sz w:val="20"/>
                <w:szCs w:val="20"/>
              </w:rPr>
              <w:t>Ipsen</w:t>
            </w:r>
            <w:proofErr w:type="spellEnd"/>
          </w:p>
        </w:tc>
        <w:tc>
          <w:tcPr>
            <w:tcW w:w="3415" w:type="dxa"/>
            <w:tcBorders>
              <w:top w:val="nil"/>
              <w:left w:val="nil"/>
              <w:bottom w:val="nil"/>
              <w:right w:val="single" w:sz="8" w:space="0" w:color="auto"/>
            </w:tcBorders>
            <w:vAlign w:val="center"/>
          </w:tcPr>
          <w:p w14:paraId="015F28B8" w14:textId="5E1F472C" w:rsidR="000E658E" w:rsidRPr="00906D36" w:rsidRDefault="0041466E" w:rsidP="000E658E">
            <w:pPr>
              <w:rPr>
                <w:rFonts w:asciiTheme="minorHAnsi" w:hAnsiTheme="minorHAnsi"/>
                <w:sz w:val="20"/>
                <w:szCs w:val="20"/>
              </w:rPr>
            </w:pPr>
            <w:r>
              <w:rPr>
                <w:rFonts w:asciiTheme="minorHAnsi" w:hAnsiTheme="minorHAnsi"/>
                <w:sz w:val="20"/>
                <w:szCs w:val="20"/>
              </w:rPr>
              <w:t>Consulting Fee</w:t>
            </w:r>
          </w:p>
        </w:tc>
      </w:tr>
      <w:tr w:rsidR="0041466E" w:rsidRPr="00CF46D1" w14:paraId="6625897C" w14:textId="77777777" w:rsidTr="00C93498">
        <w:tc>
          <w:tcPr>
            <w:tcW w:w="2155" w:type="dxa"/>
            <w:tcBorders>
              <w:top w:val="nil"/>
              <w:left w:val="single" w:sz="8" w:space="0" w:color="auto"/>
              <w:bottom w:val="single" w:sz="8" w:space="0" w:color="auto"/>
              <w:right w:val="single" w:sz="8" w:space="0" w:color="auto"/>
            </w:tcBorders>
            <w:vAlign w:val="center"/>
          </w:tcPr>
          <w:p w14:paraId="6F5DB52C" w14:textId="77777777" w:rsidR="0041466E" w:rsidRPr="00906D36" w:rsidRDefault="0041466E" w:rsidP="000E658E">
            <w:pPr>
              <w:rPr>
                <w:rFonts w:asciiTheme="minorHAnsi" w:hAnsiTheme="minorHAnsi"/>
                <w:sz w:val="20"/>
                <w:szCs w:val="20"/>
              </w:rPr>
            </w:pPr>
          </w:p>
        </w:tc>
        <w:tc>
          <w:tcPr>
            <w:tcW w:w="1260" w:type="dxa"/>
            <w:tcBorders>
              <w:top w:val="nil"/>
              <w:left w:val="nil"/>
              <w:bottom w:val="single" w:sz="8" w:space="0" w:color="auto"/>
              <w:right w:val="single" w:sz="8" w:space="0" w:color="auto"/>
            </w:tcBorders>
            <w:vAlign w:val="center"/>
          </w:tcPr>
          <w:p w14:paraId="78FC3E82" w14:textId="77777777" w:rsidR="0041466E" w:rsidRDefault="0041466E" w:rsidP="000E658E">
            <w:pPr>
              <w:rPr>
                <w:rFonts w:asciiTheme="minorHAnsi" w:hAnsiTheme="minorHAnsi"/>
                <w:sz w:val="20"/>
                <w:szCs w:val="20"/>
              </w:rPr>
            </w:pPr>
          </w:p>
        </w:tc>
        <w:tc>
          <w:tcPr>
            <w:tcW w:w="1800" w:type="dxa"/>
            <w:tcBorders>
              <w:top w:val="nil"/>
              <w:left w:val="nil"/>
              <w:bottom w:val="single" w:sz="8" w:space="0" w:color="auto"/>
              <w:right w:val="single" w:sz="8" w:space="0" w:color="auto"/>
            </w:tcBorders>
            <w:vAlign w:val="center"/>
          </w:tcPr>
          <w:p w14:paraId="7FF70639" w14:textId="77777777" w:rsidR="0041466E" w:rsidRDefault="0041466E" w:rsidP="000E658E">
            <w:pPr>
              <w:rPr>
                <w:rFonts w:asciiTheme="minorHAnsi" w:hAnsiTheme="minorHAnsi"/>
                <w:sz w:val="20"/>
                <w:szCs w:val="20"/>
              </w:rPr>
            </w:pPr>
          </w:p>
        </w:tc>
        <w:tc>
          <w:tcPr>
            <w:tcW w:w="2160" w:type="dxa"/>
            <w:tcBorders>
              <w:top w:val="nil"/>
              <w:left w:val="nil"/>
              <w:bottom w:val="single" w:sz="8" w:space="0" w:color="auto"/>
              <w:right w:val="single" w:sz="8" w:space="0" w:color="auto"/>
            </w:tcBorders>
            <w:vAlign w:val="center"/>
          </w:tcPr>
          <w:p w14:paraId="42B6A26E" w14:textId="5DF98E6C" w:rsidR="0041466E" w:rsidRDefault="0041466E" w:rsidP="000E658E">
            <w:pPr>
              <w:rPr>
                <w:rFonts w:asciiTheme="minorHAnsi" w:hAnsiTheme="minorHAnsi"/>
                <w:sz w:val="20"/>
                <w:szCs w:val="20"/>
              </w:rPr>
            </w:pPr>
            <w:proofErr w:type="spellStart"/>
            <w:r>
              <w:rPr>
                <w:rFonts w:asciiTheme="minorHAnsi" w:hAnsiTheme="minorHAnsi"/>
                <w:sz w:val="20"/>
                <w:szCs w:val="20"/>
              </w:rPr>
              <w:t>Natera</w:t>
            </w:r>
            <w:proofErr w:type="spellEnd"/>
          </w:p>
        </w:tc>
        <w:tc>
          <w:tcPr>
            <w:tcW w:w="3415" w:type="dxa"/>
            <w:tcBorders>
              <w:top w:val="nil"/>
              <w:left w:val="nil"/>
              <w:bottom w:val="single" w:sz="8" w:space="0" w:color="auto"/>
              <w:right w:val="single" w:sz="8" w:space="0" w:color="auto"/>
            </w:tcBorders>
            <w:vAlign w:val="center"/>
          </w:tcPr>
          <w:p w14:paraId="73823B30" w14:textId="3CD59891" w:rsidR="0041466E" w:rsidRDefault="0041466E" w:rsidP="000E658E">
            <w:pPr>
              <w:rPr>
                <w:rFonts w:asciiTheme="minorHAnsi" w:hAnsiTheme="minorHAnsi"/>
                <w:sz w:val="20"/>
                <w:szCs w:val="20"/>
              </w:rPr>
            </w:pPr>
            <w:r>
              <w:rPr>
                <w:rFonts w:asciiTheme="minorHAnsi" w:hAnsiTheme="minorHAnsi"/>
                <w:sz w:val="20"/>
                <w:szCs w:val="20"/>
              </w:rPr>
              <w:t>Speakers Bureau</w:t>
            </w:r>
            <w:bookmarkStart w:id="0" w:name="_GoBack"/>
            <w:bookmarkEnd w:id="0"/>
          </w:p>
        </w:tc>
      </w:tr>
    </w:tbl>
    <w:p w14:paraId="1ED8B76A" w14:textId="77777777" w:rsidR="005D687A" w:rsidRPr="00977EB6" w:rsidRDefault="005D687A" w:rsidP="00C93498">
      <w:pPr>
        <w:rPr>
          <w:rFonts w:asciiTheme="minorHAnsi" w:hAnsiTheme="minorHAnsi"/>
        </w:rPr>
      </w:pPr>
    </w:p>
    <w:sectPr w:rsidR="005D687A" w:rsidRPr="00977EB6" w:rsidSect="00292C3C">
      <w:footerReference w:type="default" r:id="rId9"/>
      <w:pgSz w:w="12240" w:h="15840"/>
      <w:pgMar w:top="18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D5AF3"/>
    <w:rsid w:val="001E4BF3"/>
    <w:rsid w:val="00211F8E"/>
    <w:rsid w:val="0021756A"/>
    <w:rsid w:val="0028299B"/>
    <w:rsid w:val="00292C3C"/>
    <w:rsid w:val="002D1173"/>
    <w:rsid w:val="002F4AB5"/>
    <w:rsid w:val="0031464C"/>
    <w:rsid w:val="00341461"/>
    <w:rsid w:val="00355683"/>
    <w:rsid w:val="00357C4C"/>
    <w:rsid w:val="003C1CF2"/>
    <w:rsid w:val="003C691A"/>
    <w:rsid w:val="003E1622"/>
    <w:rsid w:val="003F66FB"/>
    <w:rsid w:val="0041466E"/>
    <w:rsid w:val="00483DDC"/>
    <w:rsid w:val="004C2A5E"/>
    <w:rsid w:val="004D536D"/>
    <w:rsid w:val="004F5896"/>
    <w:rsid w:val="00521156"/>
    <w:rsid w:val="005215E7"/>
    <w:rsid w:val="005D687A"/>
    <w:rsid w:val="005E720B"/>
    <w:rsid w:val="005F7A6E"/>
    <w:rsid w:val="0061508E"/>
    <w:rsid w:val="00632E69"/>
    <w:rsid w:val="00650E06"/>
    <w:rsid w:val="006A2E9E"/>
    <w:rsid w:val="006A4239"/>
    <w:rsid w:val="006C2108"/>
    <w:rsid w:val="00710A31"/>
    <w:rsid w:val="00720047"/>
    <w:rsid w:val="007203CC"/>
    <w:rsid w:val="00782689"/>
    <w:rsid w:val="00790F6B"/>
    <w:rsid w:val="008051FA"/>
    <w:rsid w:val="00884FE8"/>
    <w:rsid w:val="00896743"/>
    <w:rsid w:val="008A6435"/>
    <w:rsid w:val="008B1807"/>
    <w:rsid w:val="008C0275"/>
    <w:rsid w:val="00906D36"/>
    <w:rsid w:val="00922708"/>
    <w:rsid w:val="009449C1"/>
    <w:rsid w:val="009453FD"/>
    <w:rsid w:val="00965086"/>
    <w:rsid w:val="00977EB6"/>
    <w:rsid w:val="009B6304"/>
    <w:rsid w:val="009B7DB8"/>
    <w:rsid w:val="009C3982"/>
    <w:rsid w:val="009F0B46"/>
    <w:rsid w:val="009F425E"/>
    <w:rsid w:val="00A31A2E"/>
    <w:rsid w:val="00A32F0B"/>
    <w:rsid w:val="00A41379"/>
    <w:rsid w:val="00A42CDD"/>
    <w:rsid w:val="00A50DAA"/>
    <w:rsid w:val="00A53DE7"/>
    <w:rsid w:val="00A56D3A"/>
    <w:rsid w:val="00A8243C"/>
    <w:rsid w:val="00AB1F40"/>
    <w:rsid w:val="00AF4C87"/>
    <w:rsid w:val="00B1119F"/>
    <w:rsid w:val="00B26176"/>
    <w:rsid w:val="00B45BFC"/>
    <w:rsid w:val="00B578B1"/>
    <w:rsid w:val="00B864E8"/>
    <w:rsid w:val="00B96582"/>
    <w:rsid w:val="00BB46E7"/>
    <w:rsid w:val="00BB496D"/>
    <w:rsid w:val="00C007BD"/>
    <w:rsid w:val="00C02746"/>
    <w:rsid w:val="00C74B49"/>
    <w:rsid w:val="00C85E86"/>
    <w:rsid w:val="00C93498"/>
    <w:rsid w:val="00CA1B2B"/>
    <w:rsid w:val="00CF46D1"/>
    <w:rsid w:val="00E125D3"/>
    <w:rsid w:val="00E23D20"/>
    <w:rsid w:val="00E6288E"/>
    <w:rsid w:val="00E848AC"/>
    <w:rsid w:val="00E868F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1">
    <w:name w:val="Unresolved Mention1"/>
    <w:basedOn w:val="DefaultParagraphFont"/>
    <w:uiPriority w:val="99"/>
    <w:semiHidden/>
    <w:unhideWhenUsed/>
    <w:rsid w:val="00292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6558730181?pwd=IRrU0sY2ezxr1vbbSjKshX52XJReJU.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2024-11-26T21:44:00Z</dcterms:created>
  <dcterms:modified xsi:type="dcterms:W3CDTF">2024-11-26T21:44:00Z</dcterms:modified>
</cp:coreProperties>
</file>